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 Light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'1.0' standalone='no'?>
<b:Sources xmlns:b="http://schemas.openxmlformats.org/officeDocument/2006/bibliography" xmlns:b="http://schemas.openxmlformats.org/officeDocument/2006/bibliography" SelectedStyle="\APASixthEditionOfficeOnline.xsl" Version="6" StyleName="APA"/>

</file>

<file path=customXml/itemProps1.xml><?xml version="1.0" encoding="utf-8"?>
<ds:datastoreItem xmlns:ds="http://schemas.openxmlformats.org/officeDocument/2006/customXml" ds:itemID="{81D6CF86-0F5B-47A3-9572-3E6C66D588FA}">
  <ds:schemaRefs/>
</ds:datastoreItem>
</file>